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  <w:t>附件：</w:t>
      </w:r>
    </w:p>
    <w:p>
      <w:pPr>
        <w:widowControl w:val="0"/>
        <w:numPr>
          <w:ilvl w:val="0"/>
          <w:numId w:val="0"/>
        </w:numPr>
        <w:spacing w:after="120"/>
        <w:ind w:leftChars="0"/>
        <w:jc w:val="both"/>
        <w:rPr>
          <w:rFonts w:hint="default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Theme="minorEastAsia"/>
          <w:sz w:val="24"/>
          <w:szCs w:val="24"/>
          <w:shd w:val="clear" w:color="auto" w:fill="FFFFFF"/>
          <w:lang w:val="en-US" w:eastAsia="zh-CN" w:bidi="ar"/>
        </w:rPr>
        <w:t>一、基本情况</w:t>
      </w:r>
    </w:p>
    <w:p>
      <w:pPr>
        <w:widowControl w:val="0"/>
        <w:numPr>
          <w:ilvl w:val="0"/>
          <w:numId w:val="0"/>
        </w:numPr>
        <w:spacing w:after="120"/>
        <w:ind w:leftChars="0"/>
        <w:jc w:val="center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  <w:t>仪表线缆产业数字化改造总包服务商报名表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43"/>
        <w:gridCol w:w="937"/>
        <w:gridCol w:w="244"/>
        <w:gridCol w:w="234"/>
        <w:gridCol w:w="712"/>
        <w:gridCol w:w="104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7481" w:type="dxa"/>
            <w:gridSpan w:val="8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组织机构代码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国有企业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民营企业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混合所有制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7481" w:type="dxa"/>
            <w:gridSpan w:val="8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职称人员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主要面向行业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企业资信</w:t>
            </w:r>
            <w:r>
              <w:rPr>
                <w:rFonts w:hint="eastAsia" w:ascii="宋体" w:hAnsi="宋体" w:eastAsia="宋体" w:cs="宋体"/>
                <w:sz w:val="24"/>
              </w:rPr>
              <w:t>等级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单位联系人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是否在辖区内设点或分支机构</w:t>
            </w:r>
          </w:p>
        </w:tc>
        <w:tc>
          <w:tcPr>
            <w:tcW w:w="7481" w:type="dxa"/>
            <w:gridSpan w:val="8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联合体单位名称</w:t>
            </w:r>
          </w:p>
        </w:tc>
        <w:tc>
          <w:tcPr>
            <w:tcW w:w="7481" w:type="dxa"/>
            <w:gridSpan w:val="8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有联合体时填写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联合体</w:t>
            </w:r>
            <w:r>
              <w:rPr>
                <w:rFonts w:ascii="Times New Roman" w:hAnsi="Times New Roman" w:eastAsia="仿宋_GB2312" w:cs="Times New Roman"/>
                <w:sz w:val="24"/>
              </w:rPr>
              <w:t>组织机构代码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有联合体时填写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联合体</w:t>
            </w:r>
            <w:r>
              <w:rPr>
                <w:rFonts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3497" w:type="dxa"/>
            <w:gridSpan w:val="4"/>
            <w:noWrap w:val="0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国有企业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民营企业</w:t>
            </w:r>
          </w:p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混合所有制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联合体</w:t>
            </w:r>
            <w:r>
              <w:rPr>
                <w:rFonts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7481" w:type="dxa"/>
            <w:gridSpan w:val="8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有联合体时填写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联合体</w:t>
            </w:r>
            <w:r>
              <w:rPr>
                <w:rFonts w:ascii="Times New Roman" w:hAnsi="Times New Roman" w:eastAsia="仿宋_GB2312" w:cs="Times New Roman"/>
                <w:sz w:val="24"/>
              </w:rPr>
              <w:t>单位联系人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有联合体时填写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有联合体时填写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有联合体时填写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有联合体时填写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简介</w:t>
            </w:r>
          </w:p>
        </w:tc>
        <w:tc>
          <w:tcPr>
            <w:tcW w:w="7481" w:type="dxa"/>
            <w:gridSpan w:val="8"/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真实性和诚信安全经营承诺</w:t>
            </w:r>
          </w:p>
        </w:tc>
        <w:tc>
          <w:tcPr>
            <w:tcW w:w="7481" w:type="dxa"/>
            <w:gridSpan w:val="8"/>
            <w:noWrap w:val="0"/>
            <w:vAlign w:val="top"/>
          </w:tcPr>
          <w:p>
            <w:pPr>
              <w:spacing w:line="0" w:lineRule="atLeas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我单位自愿申报的所有材料，均真实、完整、有效，如存在虚假申报或材料不实的情况，愿承担由此所致的所有法律责任。</w:t>
            </w:r>
          </w:p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单位法人代表签字：</w:t>
            </w:r>
          </w:p>
          <w:p>
            <w:pPr>
              <w:spacing w:line="0" w:lineRule="atLeas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单位（盖章）：</w:t>
            </w:r>
          </w:p>
          <w:p>
            <w:pPr>
              <w:spacing w:line="0" w:lineRule="atLeas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年   月   日   </w:t>
            </w:r>
          </w:p>
        </w:tc>
      </w:tr>
    </w:tbl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注：请另附其他相关佐证材料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。包括但不限于营业执照复印件；参加此次公选活动前三年内，在经营活动中没有重大违法记录的声明；信用中国查询结果等。</w:t>
      </w:r>
    </w:p>
    <w:p>
      <w:pPr>
        <w:spacing w:line="500" w:lineRule="exact"/>
        <w:ind w:firstLine="0" w:firstLineChars="0"/>
        <w:jc w:val="left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二、产品或服务的基本情况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（一）主要产品或服务介绍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（二）核心技术及核心竞争优势（包括与传统解决方案、与同行的对比分析）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三）总包服务方案（包括主要企业实力、工业互联网平台对接落地能力、本地服务能力、服务团队、对企业数字化认识、数字工厂实施方案、数字工厂实施进度计划、保密方案、服务响应度、培训方案、售后保障及承诺、应急预案等）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三、相关附件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（一）申报单位营业执照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（二）申报单位或联合体2021—2023年财务报表（成立不满3年的，按实际提供）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（三）申报单位或联合体资质证明材料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（四）科研成果证明文件（专利、软著等）</w:t>
      </w:r>
    </w:p>
    <w:p>
      <w:pPr>
        <w:spacing w:line="5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（五）企业获奖证书</w:t>
      </w:r>
    </w:p>
    <w:p>
      <w:pPr>
        <w:spacing w:line="500" w:lineRule="exact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（六）其他相关文件及其他需要说明的情况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0" w:footer="68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2"/>
      <w:spacing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OTA0ZWM3ZjMwNDljM2NmYmQyNzFkMTgzM2MzNmEifQ=="/>
  </w:docVars>
  <w:rsids>
    <w:rsidRoot w:val="029E3978"/>
    <w:rsid w:val="029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黑体"/>
      <w:b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2024-09-03T08:09:00Z</dcterms:created>
  <dc:creator>长白山上</dc:creator>
  <cp:lastModifiedBy>长白山上</cp:lastModifiedBy>
  <dcterms:modified xsi:type="dcterms:W3CDTF">2024-09-03T08:14:39Z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BE6A20FCDD0A40B5B12167F020533F36_11</vt:lpwstr>
  </property>
</Properties>
</file>